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F38B6" w14:textId="77777777" w:rsidR="00093C90" w:rsidRDefault="00093C90" w:rsidP="007B2368">
      <w:pPr>
        <w:spacing w:after="120" w:line="240" w:lineRule="auto"/>
        <w:jc w:val="center"/>
        <w:rPr>
          <w:b/>
          <w:bCs/>
          <w:sz w:val="28"/>
          <w:szCs w:val="24"/>
          <w:u w:val="single"/>
        </w:rPr>
      </w:pPr>
    </w:p>
    <w:p w14:paraId="2D31C862" w14:textId="77777777" w:rsidR="00093C90" w:rsidRDefault="00093C90" w:rsidP="007B2368">
      <w:pPr>
        <w:spacing w:after="120" w:line="240" w:lineRule="auto"/>
        <w:jc w:val="center"/>
        <w:rPr>
          <w:b/>
          <w:bCs/>
          <w:sz w:val="28"/>
          <w:szCs w:val="24"/>
          <w:u w:val="single"/>
        </w:rPr>
      </w:pPr>
    </w:p>
    <w:p w14:paraId="74550F75" w14:textId="77777777" w:rsidR="0013193E" w:rsidRPr="00EE12BD" w:rsidRDefault="00A36BC4" w:rsidP="007B2368">
      <w:pPr>
        <w:spacing w:after="120" w:line="240" w:lineRule="auto"/>
        <w:jc w:val="center"/>
        <w:rPr>
          <w:b/>
          <w:bCs/>
          <w:sz w:val="24"/>
          <w:szCs w:val="24"/>
          <w:u w:val="single"/>
        </w:rPr>
      </w:pPr>
      <w:r w:rsidRPr="00EE12BD">
        <w:rPr>
          <w:b/>
          <w:bCs/>
          <w:sz w:val="28"/>
          <w:szCs w:val="24"/>
          <w:u w:val="single"/>
        </w:rPr>
        <w:t>Application of TVIC Principles to Cases</w:t>
      </w:r>
    </w:p>
    <w:p w14:paraId="30D9C39A" w14:textId="77777777" w:rsidR="00093C90" w:rsidRDefault="00093C90" w:rsidP="00910983">
      <w:pPr>
        <w:spacing w:after="0" w:line="240" w:lineRule="auto"/>
        <w:rPr>
          <w:b/>
          <w:bCs/>
          <w:sz w:val="28"/>
          <w:szCs w:val="24"/>
        </w:rPr>
      </w:pPr>
    </w:p>
    <w:p w14:paraId="7E3EF4F6" w14:textId="386BC1D2" w:rsidR="00910983" w:rsidRPr="00EE12BD" w:rsidRDefault="00E91A6E" w:rsidP="00910983">
      <w:pPr>
        <w:spacing w:after="0" w:line="240" w:lineRule="auto"/>
        <w:rPr>
          <w:bCs/>
          <w:sz w:val="28"/>
          <w:szCs w:val="24"/>
        </w:rPr>
      </w:pPr>
      <w:r w:rsidRPr="00EE12BD">
        <w:rPr>
          <w:b/>
          <w:bCs/>
          <w:sz w:val="28"/>
          <w:szCs w:val="24"/>
        </w:rPr>
        <w:t xml:space="preserve">Instructions: </w:t>
      </w:r>
      <w:r w:rsidR="0013193E" w:rsidRPr="00EE12BD">
        <w:rPr>
          <w:bCs/>
          <w:sz w:val="28"/>
          <w:szCs w:val="24"/>
        </w:rPr>
        <w:t xml:space="preserve">Read the case. Discuss, from your own </w:t>
      </w:r>
      <w:r w:rsidRPr="00EE12BD">
        <w:rPr>
          <w:bCs/>
          <w:sz w:val="28"/>
          <w:szCs w:val="24"/>
        </w:rPr>
        <w:t>practice role or</w:t>
      </w:r>
      <w:r w:rsidR="0013193E" w:rsidRPr="00EE12BD">
        <w:rPr>
          <w:bCs/>
          <w:sz w:val="28"/>
          <w:szCs w:val="24"/>
        </w:rPr>
        <w:t xml:space="preserve"> position</w:t>
      </w:r>
      <w:r w:rsidR="00ED59F4" w:rsidRPr="00EE12BD">
        <w:rPr>
          <w:bCs/>
          <w:sz w:val="28"/>
          <w:szCs w:val="24"/>
        </w:rPr>
        <w:t>,</w:t>
      </w:r>
      <w:r w:rsidR="00910983" w:rsidRPr="00EE12BD">
        <w:rPr>
          <w:bCs/>
          <w:sz w:val="28"/>
          <w:szCs w:val="24"/>
        </w:rPr>
        <w:t xml:space="preserve"> the following: </w:t>
      </w:r>
    </w:p>
    <w:p w14:paraId="50486C24" w14:textId="734DE00D" w:rsidR="001D6C38" w:rsidRPr="00EE12BD" w:rsidRDefault="00910983" w:rsidP="00910983">
      <w:pPr>
        <w:numPr>
          <w:ilvl w:val="0"/>
          <w:numId w:val="1"/>
        </w:numPr>
        <w:spacing w:after="0" w:line="240" w:lineRule="auto"/>
        <w:rPr>
          <w:bCs/>
          <w:sz w:val="28"/>
          <w:szCs w:val="24"/>
        </w:rPr>
      </w:pPr>
      <w:r w:rsidRPr="00EE12BD">
        <w:rPr>
          <w:bCs/>
          <w:sz w:val="28"/>
          <w:szCs w:val="24"/>
        </w:rPr>
        <w:t>What would the “</w:t>
      </w:r>
      <w:r w:rsidR="00A36BC4" w:rsidRPr="00EE12BD">
        <w:rPr>
          <w:bCs/>
          <w:sz w:val="28"/>
          <w:szCs w:val="24"/>
        </w:rPr>
        <w:t>usual</w:t>
      </w:r>
      <w:r w:rsidRPr="00EE12BD">
        <w:rPr>
          <w:bCs/>
          <w:sz w:val="28"/>
          <w:szCs w:val="24"/>
        </w:rPr>
        <w:t xml:space="preserve">” response be to this person? Is it trauma-and-violence-informed? </w:t>
      </w:r>
    </w:p>
    <w:p w14:paraId="056974C7" w14:textId="77777777" w:rsidR="001D6C38" w:rsidRPr="00EE12BD" w:rsidRDefault="00910983" w:rsidP="00910983">
      <w:pPr>
        <w:numPr>
          <w:ilvl w:val="0"/>
          <w:numId w:val="1"/>
        </w:numPr>
        <w:spacing w:after="0" w:line="240" w:lineRule="auto"/>
        <w:rPr>
          <w:bCs/>
          <w:sz w:val="28"/>
          <w:szCs w:val="24"/>
        </w:rPr>
      </w:pPr>
      <w:r w:rsidRPr="00EE12BD">
        <w:rPr>
          <w:bCs/>
          <w:sz w:val="28"/>
          <w:szCs w:val="24"/>
        </w:rPr>
        <w:t xml:space="preserve">How could this encounter be reframed to align with TVIC principles? </w:t>
      </w:r>
    </w:p>
    <w:p w14:paraId="39B1A5A6" w14:textId="77777777" w:rsidR="00A36BC4" w:rsidRPr="00EE12BD" w:rsidRDefault="00910983" w:rsidP="00910983">
      <w:pPr>
        <w:numPr>
          <w:ilvl w:val="0"/>
          <w:numId w:val="1"/>
        </w:numPr>
        <w:spacing w:after="0" w:line="240" w:lineRule="auto"/>
        <w:rPr>
          <w:bCs/>
          <w:sz w:val="28"/>
          <w:szCs w:val="24"/>
        </w:rPr>
      </w:pPr>
      <w:r w:rsidRPr="00EE12BD">
        <w:rPr>
          <w:bCs/>
          <w:sz w:val="28"/>
          <w:szCs w:val="24"/>
        </w:rPr>
        <w:t xml:space="preserve">What would this look like at the provider-client level? </w:t>
      </w:r>
    </w:p>
    <w:p w14:paraId="6F2CA359" w14:textId="77777777" w:rsidR="001D6C38" w:rsidRPr="00EE12BD" w:rsidRDefault="00910983" w:rsidP="00910983">
      <w:pPr>
        <w:numPr>
          <w:ilvl w:val="0"/>
          <w:numId w:val="1"/>
        </w:numPr>
        <w:spacing w:after="0" w:line="240" w:lineRule="auto"/>
        <w:rPr>
          <w:bCs/>
          <w:sz w:val="28"/>
          <w:szCs w:val="24"/>
        </w:rPr>
      </w:pPr>
      <w:r w:rsidRPr="00EE12BD">
        <w:rPr>
          <w:bCs/>
          <w:sz w:val="28"/>
          <w:szCs w:val="24"/>
        </w:rPr>
        <w:t>What would need to be in place at the organizational level</w:t>
      </w:r>
      <w:r w:rsidR="00A36BC4" w:rsidRPr="00EE12BD">
        <w:rPr>
          <w:bCs/>
          <w:sz w:val="28"/>
          <w:szCs w:val="24"/>
        </w:rPr>
        <w:t xml:space="preserve"> to support these actions</w:t>
      </w:r>
      <w:r w:rsidRPr="00EE12BD">
        <w:rPr>
          <w:bCs/>
          <w:sz w:val="28"/>
          <w:szCs w:val="24"/>
        </w:rPr>
        <w:t xml:space="preserve">? </w:t>
      </w:r>
    </w:p>
    <w:p w14:paraId="1E838991" w14:textId="77777777" w:rsidR="003602F1" w:rsidRPr="00EE12BD" w:rsidRDefault="003602F1" w:rsidP="007B2368">
      <w:pPr>
        <w:spacing w:after="120" w:line="240" w:lineRule="auto"/>
        <w:rPr>
          <w:b/>
          <w:bCs/>
          <w:sz w:val="28"/>
          <w:szCs w:val="24"/>
          <w:u w:val="single"/>
        </w:rPr>
      </w:pPr>
    </w:p>
    <w:p w14:paraId="37413972" w14:textId="77777777" w:rsidR="00D82FAE" w:rsidRPr="00EE12BD" w:rsidRDefault="0013193E" w:rsidP="007B2368">
      <w:pPr>
        <w:spacing w:after="120" w:line="240" w:lineRule="auto"/>
        <w:rPr>
          <w:bCs/>
          <w:sz w:val="28"/>
          <w:szCs w:val="24"/>
        </w:rPr>
      </w:pPr>
      <w:r w:rsidRPr="00EE12BD">
        <w:rPr>
          <w:b/>
          <w:bCs/>
          <w:sz w:val="28"/>
          <w:szCs w:val="24"/>
          <w:u w:val="single"/>
        </w:rPr>
        <w:t>Case 1:</w:t>
      </w:r>
      <w:r w:rsidRPr="00EE12BD">
        <w:rPr>
          <w:bCs/>
          <w:sz w:val="28"/>
          <w:szCs w:val="24"/>
        </w:rPr>
        <w:t xml:space="preserve"> </w:t>
      </w:r>
    </w:p>
    <w:p w14:paraId="5C45A5FA" w14:textId="4E2B6E74" w:rsidR="0013193E" w:rsidRPr="00EE12BD" w:rsidRDefault="0013193E" w:rsidP="007B2368">
      <w:pPr>
        <w:spacing w:after="120" w:line="240" w:lineRule="auto"/>
        <w:rPr>
          <w:bCs/>
          <w:sz w:val="28"/>
          <w:szCs w:val="24"/>
        </w:rPr>
      </w:pPr>
      <w:r w:rsidRPr="00EE12BD">
        <w:rPr>
          <w:bCs/>
          <w:sz w:val="28"/>
          <w:szCs w:val="24"/>
        </w:rPr>
        <w:t xml:space="preserve">Elaine is a 49 year old woman whose husband has been physically and psychologically abusive for the entirety of their 24-year marriage.  He recently lost his job, and the violence has escalated. Elaine seeks refuge in the local women’s shelter, but </w:t>
      </w:r>
      <w:r w:rsidR="00521413" w:rsidRPr="00EE12BD">
        <w:rPr>
          <w:bCs/>
          <w:sz w:val="28"/>
          <w:szCs w:val="24"/>
        </w:rPr>
        <w:t>can’t seem to settle or sleep. A</w:t>
      </w:r>
      <w:r w:rsidRPr="00EE12BD">
        <w:rPr>
          <w:bCs/>
          <w:sz w:val="28"/>
          <w:szCs w:val="24"/>
        </w:rPr>
        <w:t xml:space="preserve">fter the third night, due to her alcohol use, she is asked to leave. She has no local family in her small rural town, and is embarrassed to ask for help from her friends. </w:t>
      </w:r>
      <w:r w:rsidR="00EE12BD" w:rsidRPr="00EE12BD">
        <w:rPr>
          <w:bCs/>
          <w:sz w:val="28"/>
          <w:szCs w:val="24"/>
        </w:rPr>
        <w:t xml:space="preserve">When she works up the courage to seek help from the Nurse Practitioner at the local Community Health Center, she tells her that </w:t>
      </w:r>
      <w:r w:rsidRPr="00EE12BD">
        <w:rPr>
          <w:bCs/>
          <w:sz w:val="28"/>
          <w:szCs w:val="24"/>
        </w:rPr>
        <w:t>if she’s serious about making changes, she should leave her partner, since he is obviously contributing to her drinking.</w:t>
      </w:r>
    </w:p>
    <w:p w14:paraId="69E129FC" w14:textId="77777777" w:rsidR="00093C90" w:rsidRDefault="00093C90" w:rsidP="007B2368">
      <w:pPr>
        <w:spacing w:after="120" w:line="240" w:lineRule="auto"/>
        <w:rPr>
          <w:b/>
          <w:bCs/>
          <w:sz w:val="28"/>
          <w:szCs w:val="24"/>
          <w:u w:val="single"/>
        </w:rPr>
      </w:pPr>
    </w:p>
    <w:p w14:paraId="76FD404F" w14:textId="3A365912" w:rsidR="00475E86" w:rsidRPr="00EE12BD" w:rsidRDefault="00EE12BD" w:rsidP="007B2368">
      <w:pPr>
        <w:spacing w:after="120" w:line="240" w:lineRule="auto"/>
        <w:rPr>
          <w:b/>
          <w:bCs/>
          <w:sz w:val="28"/>
          <w:szCs w:val="24"/>
          <w:u w:val="single"/>
        </w:rPr>
      </w:pPr>
      <w:r w:rsidRPr="00EE12BD">
        <w:rPr>
          <w:b/>
          <w:bCs/>
          <w:sz w:val="28"/>
          <w:szCs w:val="24"/>
          <w:u w:val="single"/>
        </w:rPr>
        <w:t>Case 2:</w:t>
      </w:r>
    </w:p>
    <w:p w14:paraId="6C990464" w14:textId="5AAF3565" w:rsidR="00475E86" w:rsidRPr="00EE12BD" w:rsidRDefault="00475E86" w:rsidP="007B2368">
      <w:pPr>
        <w:spacing w:after="120" w:line="240" w:lineRule="auto"/>
        <w:rPr>
          <w:rFonts w:eastAsia="Times New Roman" w:cs="Arial"/>
          <w:iCs/>
          <w:color w:val="000000"/>
          <w:sz w:val="28"/>
        </w:rPr>
      </w:pPr>
      <w:r w:rsidRPr="00EE12BD">
        <w:rPr>
          <w:rFonts w:eastAsia="Times New Roman" w:cs="Arial"/>
          <w:color w:val="000000"/>
          <w:sz w:val="28"/>
        </w:rPr>
        <w:t xml:space="preserve">JJ is a 9 year-old boy who lives with his parents and two younger sisters on a farm about 15 kilometers out of town. </w:t>
      </w:r>
      <w:r w:rsidRPr="00EE12BD">
        <w:rPr>
          <w:rFonts w:eastAsia="Times New Roman" w:cs="Arial"/>
          <w:iCs/>
          <w:color w:val="000000"/>
          <w:sz w:val="28"/>
        </w:rPr>
        <w:t xml:space="preserve">JJ was born at 30 weeks gestation </w:t>
      </w:r>
      <w:r w:rsidR="00EE12BD" w:rsidRPr="00EE12BD">
        <w:rPr>
          <w:rFonts w:eastAsia="Times New Roman" w:cs="Arial"/>
          <w:iCs/>
          <w:color w:val="000000"/>
          <w:sz w:val="28"/>
        </w:rPr>
        <w:t>and has always struggled in school but, recently, problems with concentr</w:t>
      </w:r>
      <w:r w:rsidRPr="00EE12BD">
        <w:rPr>
          <w:rFonts w:eastAsia="Times New Roman" w:cs="Arial"/>
          <w:iCs/>
          <w:color w:val="000000"/>
          <w:sz w:val="28"/>
        </w:rPr>
        <w:t>ation</w:t>
      </w:r>
      <w:r w:rsidRPr="00EE12BD">
        <w:rPr>
          <w:rFonts w:eastAsia="Times New Roman" w:cs="Arial"/>
          <w:color w:val="000000"/>
          <w:sz w:val="28"/>
        </w:rPr>
        <w:t xml:space="preserve">, </w:t>
      </w:r>
      <w:r w:rsidRPr="00EE12BD">
        <w:rPr>
          <w:rFonts w:eastAsia="Times New Roman" w:cs="Arial"/>
          <w:iCs/>
          <w:color w:val="000000"/>
          <w:sz w:val="28"/>
        </w:rPr>
        <w:t>attention, distractibility and aggression have increased. JJ's mother</w:t>
      </w:r>
      <w:r w:rsidR="00F91AB2" w:rsidRPr="00EE12BD">
        <w:rPr>
          <w:rFonts w:eastAsia="Times New Roman" w:cs="Arial"/>
          <w:iCs/>
          <w:color w:val="000000"/>
          <w:sz w:val="28"/>
        </w:rPr>
        <w:t>, Arlene,</w:t>
      </w:r>
      <w:r w:rsidRPr="00EE12BD">
        <w:rPr>
          <w:rFonts w:eastAsia="Times New Roman" w:cs="Arial"/>
          <w:iCs/>
          <w:color w:val="000000"/>
          <w:sz w:val="28"/>
        </w:rPr>
        <w:t xml:space="preserve"> has recently been depressed due to the </w:t>
      </w:r>
      <w:r w:rsidR="009A362F" w:rsidRPr="00EE12BD">
        <w:rPr>
          <w:rFonts w:eastAsia="Times New Roman" w:cs="Arial"/>
          <w:iCs/>
          <w:color w:val="000000"/>
          <w:sz w:val="28"/>
        </w:rPr>
        <w:t xml:space="preserve">death of her </w:t>
      </w:r>
      <w:r w:rsidRPr="00EE12BD">
        <w:rPr>
          <w:rFonts w:eastAsia="Times New Roman" w:cs="Arial"/>
          <w:iCs/>
          <w:color w:val="000000"/>
          <w:sz w:val="28"/>
        </w:rPr>
        <w:t>sister</w:t>
      </w:r>
      <w:r w:rsidR="00EE12BD" w:rsidRPr="00EE12BD">
        <w:rPr>
          <w:rFonts w:eastAsia="Times New Roman" w:cs="Arial"/>
          <w:iCs/>
          <w:color w:val="000000"/>
          <w:sz w:val="28"/>
        </w:rPr>
        <w:t xml:space="preserve">, while his father has been </w:t>
      </w:r>
      <w:r w:rsidRPr="00EE12BD">
        <w:rPr>
          <w:rFonts w:eastAsia="Times New Roman" w:cs="Arial"/>
          <w:iCs/>
          <w:color w:val="000000"/>
          <w:sz w:val="28"/>
        </w:rPr>
        <w:t xml:space="preserve">concerned about flagging farm revenues, and </w:t>
      </w:r>
      <w:r w:rsidR="00EE12BD" w:rsidRPr="00EE12BD">
        <w:rPr>
          <w:rFonts w:eastAsia="Times New Roman" w:cs="Arial"/>
          <w:iCs/>
          <w:color w:val="000000"/>
          <w:sz w:val="28"/>
        </w:rPr>
        <w:t xml:space="preserve">angry and </w:t>
      </w:r>
      <w:r w:rsidRPr="00EE12BD">
        <w:rPr>
          <w:rFonts w:eastAsia="Times New Roman" w:cs="Arial"/>
          <w:iCs/>
          <w:color w:val="000000"/>
          <w:sz w:val="28"/>
        </w:rPr>
        <w:t>resent</w:t>
      </w:r>
      <w:r w:rsidR="00EE12BD" w:rsidRPr="00EE12BD">
        <w:rPr>
          <w:rFonts w:eastAsia="Times New Roman" w:cs="Arial"/>
          <w:iCs/>
          <w:color w:val="000000"/>
          <w:sz w:val="28"/>
        </w:rPr>
        <w:t xml:space="preserve">ful about </w:t>
      </w:r>
      <w:r w:rsidRPr="00EE12BD">
        <w:rPr>
          <w:rFonts w:eastAsia="Times New Roman" w:cs="Arial"/>
          <w:iCs/>
          <w:color w:val="000000"/>
          <w:sz w:val="28"/>
        </w:rPr>
        <w:t>his position as the sole financial provider and now principal caregiver</w:t>
      </w:r>
      <w:r w:rsidR="00EE12BD" w:rsidRPr="00EE12BD">
        <w:rPr>
          <w:rFonts w:eastAsia="Times New Roman" w:cs="Arial"/>
          <w:iCs/>
          <w:color w:val="000000"/>
          <w:sz w:val="28"/>
        </w:rPr>
        <w:t xml:space="preserve"> to the children. </w:t>
      </w:r>
      <w:r w:rsidR="00F91AB2" w:rsidRPr="00EE12BD">
        <w:rPr>
          <w:rFonts w:eastAsia="Times New Roman" w:cs="Arial"/>
          <w:iCs/>
          <w:color w:val="000000"/>
          <w:sz w:val="28"/>
        </w:rPr>
        <w:t xml:space="preserve">Arlene brings JJ to the Health Centre for assessment and </w:t>
      </w:r>
      <w:r w:rsidR="00ED59F4" w:rsidRPr="00EE12BD">
        <w:rPr>
          <w:rFonts w:eastAsia="Times New Roman" w:cs="Arial"/>
          <w:iCs/>
          <w:color w:val="000000"/>
          <w:sz w:val="28"/>
        </w:rPr>
        <w:t>she</w:t>
      </w:r>
      <w:r w:rsidR="00F91AB2" w:rsidRPr="00EE12BD">
        <w:rPr>
          <w:rFonts w:eastAsia="Times New Roman" w:cs="Arial"/>
          <w:iCs/>
          <w:color w:val="000000"/>
          <w:sz w:val="28"/>
        </w:rPr>
        <w:t xml:space="preserve"> mentions that things are tough at home, and that JJ</w:t>
      </w:r>
      <w:r w:rsidR="00ED59F4" w:rsidRPr="00EE12BD">
        <w:rPr>
          <w:rFonts w:eastAsia="Times New Roman" w:cs="Arial"/>
          <w:iCs/>
          <w:color w:val="000000"/>
          <w:sz w:val="28"/>
        </w:rPr>
        <w:t>’s</w:t>
      </w:r>
      <w:r w:rsidR="00F91AB2" w:rsidRPr="00EE12BD">
        <w:rPr>
          <w:rFonts w:eastAsia="Times New Roman" w:cs="Arial"/>
          <w:iCs/>
          <w:color w:val="000000"/>
          <w:sz w:val="28"/>
        </w:rPr>
        <w:t xml:space="preserve"> outbursts have increased.</w:t>
      </w:r>
      <w:r w:rsidR="00EE12BD" w:rsidRPr="00EE12BD">
        <w:rPr>
          <w:rFonts w:eastAsia="Times New Roman" w:cs="Arial"/>
          <w:iCs/>
          <w:color w:val="000000"/>
          <w:sz w:val="28"/>
        </w:rPr>
        <w:t xml:space="preserve"> The physician believes JJ has ADHD and prescribes Ritalin.</w:t>
      </w:r>
    </w:p>
    <w:p w14:paraId="0104D130" w14:textId="77777777" w:rsidR="00093C90" w:rsidRDefault="00093C90">
      <w:pPr>
        <w:rPr>
          <w:b/>
          <w:bCs/>
          <w:sz w:val="28"/>
          <w:szCs w:val="24"/>
          <w:u w:val="single"/>
        </w:rPr>
      </w:pPr>
      <w:r>
        <w:rPr>
          <w:b/>
          <w:bCs/>
          <w:sz w:val="28"/>
          <w:szCs w:val="24"/>
          <w:u w:val="single"/>
        </w:rPr>
        <w:br w:type="page"/>
      </w:r>
    </w:p>
    <w:p w14:paraId="454A6D89" w14:textId="4FBF82AC" w:rsidR="00D82FAE" w:rsidRPr="00EE12BD" w:rsidRDefault="0013193E" w:rsidP="007B2368">
      <w:pPr>
        <w:spacing w:after="120" w:line="240" w:lineRule="auto"/>
        <w:rPr>
          <w:bCs/>
          <w:sz w:val="28"/>
          <w:szCs w:val="24"/>
        </w:rPr>
      </w:pPr>
      <w:r w:rsidRPr="00EE12BD">
        <w:rPr>
          <w:b/>
          <w:bCs/>
          <w:sz w:val="28"/>
          <w:szCs w:val="24"/>
          <w:u w:val="single"/>
        </w:rPr>
        <w:lastRenderedPageBreak/>
        <w:t xml:space="preserve">Case </w:t>
      </w:r>
      <w:r w:rsidR="00EE12BD" w:rsidRPr="00EE12BD">
        <w:rPr>
          <w:b/>
          <w:bCs/>
          <w:sz w:val="28"/>
          <w:szCs w:val="24"/>
          <w:u w:val="single"/>
        </w:rPr>
        <w:t>3</w:t>
      </w:r>
      <w:r w:rsidRPr="00EE12BD">
        <w:rPr>
          <w:b/>
          <w:bCs/>
          <w:sz w:val="28"/>
          <w:szCs w:val="24"/>
          <w:u w:val="single"/>
        </w:rPr>
        <w:t>:</w:t>
      </w:r>
      <w:r w:rsidR="006268C6" w:rsidRPr="00EE12BD">
        <w:rPr>
          <w:bCs/>
          <w:sz w:val="28"/>
          <w:szCs w:val="24"/>
        </w:rPr>
        <w:t xml:space="preserve"> </w:t>
      </w:r>
    </w:p>
    <w:p w14:paraId="5358E853" w14:textId="77777777" w:rsidR="0013193E" w:rsidRPr="00EE12BD" w:rsidRDefault="0013193E" w:rsidP="007B2368">
      <w:pPr>
        <w:spacing w:after="120" w:line="240" w:lineRule="auto"/>
        <w:rPr>
          <w:bCs/>
          <w:sz w:val="28"/>
          <w:szCs w:val="24"/>
        </w:rPr>
      </w:pPr>
      <w:r w:rsidRPr="00EE12BD">
        <w:rPr>
          <w:bCs/>
          <w:sz w:val="28"/>
          <w:szCs w:val="24"/>
        </w:rPr>
        <w:t xml:space="preserve">Cat is a young </w:t>
      </w:r>
      <w:proofErr w:type="gramStart"/>
      <w:r w:rsidRPr="00EE12BD">
        <w:rPr>
          <w:bCs/>
          <w:sz w:val="28"/>
          <w:szCs w:val="24"/>
        </w:rPr>
        <w:t>trans</w:t>
      </w:r>
      <w:proofErr w:type="gramEnd"/>
      <w:r w:rsidRPr="00EE12BD">
        <w:rPr>
          <w:bCs/>
          <w:sz w:val="28"/>
          <w:szCs w:val="24"/>
        </w:rPr>
        <w:t xml:space="preserve"> woman who has recently completed her transition. She has an extensive history of child sexual abuse, bullying and dating violence. She is experiencing symptoms consistent with either a </w:t>
      </w:r>
      <w:r w:rsidR="00E91A6E" w:rsidRPr="00EE12BD">
        <w:rPr>
          <w:bCs/>
          <w:sz w:val="28"/>
          <w:szCs w:val="24"/>
        </w:rPr>
        <w:t>urinary tract infection</w:t>
      </w:r>
      <w:r w:rsidRPr="00EE12BD">
        <w:rPr>
          <w:bCs/>
          <w:sz w:val="28"/>
          <w:szCs w:val="24"/>
        </w:rPr>
        <w:t xml:space="preserve"> or </w:t>
      </w:r>
      <w:r w:rsidR="00E91A6E" w:rsidRPr="00EE12BD">
        <w:rPr>
          <w:bCs/>
          <w:sz w:val="28"/>
          <w:szCs w:val="24"/>
        </w:rPr>
        <w:t>a sexually transmitted</w:t>
      </w:r>
      <w:r w:rsidR="00D82FAE" w:rsidRPr="00EE12BD">
        <w:rPr>
          <w:bCs/>
          <w:sz w:val="28"/>
          <w:szCs w:val="24"/>
        </w:rPr>
        <w:t xml:space="preserve"> infection</w:t>
      </w:r>
      <w:r w:rsidRPr="00EE12BD">
        <w:rPr>
          <w:bCs/>
          <w:sz w:val="28"/>
          <w:szCs w:val="24"/>
        </w:rPr>
        <w:t>. She</w:t>
      </w:r>
      <w:r w:rsidR="00D82FAE" w:rsidRPr="00EE12BD">
        <w:rPr>
          <w:bCs/>
          <w:sz w:val="28"/>
          <w:szCs w:val="24"/>
        </w:rPr>
        <w:t xml:space="preserve"> goes to </w:t>
      </w:r>
      <w:r w:rsidRPr="00EE12BD">
        <w:rPr>
          <w:bCs/>
          <w:sz w:val="28"/>
          <w:szCs w:val="24"/>
        </w:rPr>
        <w:t xml:space="preserve">a </w:t>
      </w:r>
      <w:r w:rsidR="00B652BB" w:rsidRPr="00EE12BD">
        <w:rPr>
          <w:bCs/>
          <w:sz w:val="28"/>
          <w:szCs w:val="24"/>
        </w:rPr>
        <w:t>health centre</w:t>
      </w:r>
      <w:r w:rsidR="00FD7B88" w:rsidRPr="00EE12BD">
        <w:rPr>
          <w:bCs/>
          <w:sz w:val="28"/>
          <w:szCs w:val="24"/>
        </w:rPr>
        <w:t xml:space="preserve"> for help</w:t>
      </w:r>
      <w:r w:rsidRPr="00EE12BD">
        <w:rPr>
          <w:bCs/>
          <w:sz w:val="28"/>
          <w:szCs w:val="24"/>
        </w:rPr>
        <w:t xml:space="preserve">, </w:t>
      </w:r>
      <w:r w:rsidR="00E91A6E" w:rsidRPr="00EE12BD">
        <w:rPr>
          <w:bCs/>
          <w:sz w:val="28"/>
          <w:szCs w:val="24"/>
        </w:rPr>
        <w:t>and sees that</w:t>
      </w:r>
      <w:r w:rsidRPr="00EE12BD">
        <w:rPr>
          <w:bCs/>
          <w:sz w:val="28"/>
          <w:szCs w:val="24"/>
        </w:rPr>
        <w:t xml:space="preserve"> intake </w:t>
      </w:r>
      <w:r w:rsidR="00D82FAE" w:rsidRPr="00EE12BD">
        <w:rPr>
          <w:bCs/>
          <w:sz w:val="28"/>
          <w:szCs w:val="24"/>
        </w:rPr>
        <w:t>is</w:t>
      </w:r>
      <w:r w:rsidRPr="00EE12BD">
        <w:rPr>
          <w:bCs/>
          <w:sz w:val="28"/>
          <w:szCs w:val="24"/>
        </w:rPr>
        <w:t xml:space="preserve"> completed in the open, with everyone in the reception area able to hear the questions being asked. She</w:t>
      </w:r>
      <w:r w:rsidR="00FD7B88" w:rsidRPr="00EE12BD">
        <w:rPr>
          <w:bCs/>
          <w:sz w:val="28"/>
          <w:szCs w:val="24"/>
        </w:rPr>
        <w:t xml:space="preserve"> starts to sweat and feels light-headed and then</w:t>
      </w:r>
      <w:r w:rsidRPr="00EE12BD">
        <w:rPr>
          <w:bCs/>
          <w:sz w:val="28"/>
          <w:szCs w:val="24"/>
        </w:rPr>
        <w:t xml:space="preserve"> leaves before </w:t>
      </w:r>
      <w:r w:rsidR="00E91A6E" w:rsidRPr="00EE12BD">
        <w:rPr>
          <w:bCs/>
          <w:sz w:val="28"/>
          <w:szCs w:val="24"/>
        </w:rPr>
        <w:t>it’s her turn to approach the counter</w:t>
      </w:r>
      <w:r w:rsidRPr="00EE12BD">
        <w:rPr>
          <w:bCs/>
          <w:sz w:val="28"/>
          <w:szCs w:val="24"/>
        </w:rPr>
        <w:t>.</w:t>
      </w:r>
      <w:r w:rsidR="00E91A6E" w:rsidRPr="00EE12BD">
        <w:rPr>
          <w:bCs/>
          <w:sz w:val="28"/>
          <w:szCs w:val="24"/>
        </w:rPr>
        <w:t xml:space="preserve"> She thinks of going to the nearby pharmacy, but is worried that the same thing will happen</w:t>
      </w:r>
      <w:r w:rsidR="00521413" w:rsidRPr="00EE12BD">
        <w:rPr>
          <w:bCs/>
          <w:sz w:val="28"/>
          <w:szCs w:val="24"/>
        </w:rPr>
        <w:t xml:space="preserve">. Besides, </w:t>
      </w:r>
      <w:r w:rsidR="00DB4ABF" w:rsidRPr="00EE12BD">
        <w:rPr>
          <w:bCs/>
          <w:sz w:val="28"/>
          <w:szCs w:val="24"/>
        </w:rPr>
        <w:t>she doesn’t have money for expensive over-the-counter treatments</w:t>
      </w:r>
      <w:r w:rsidR="00E91A6E" w:rsidRPr="00EE12BD">
        <w:rPr>
          <w:bCs/>
          <w:sz w:val="28"/>
          <w:szCs w:val="24"/>
        </w:rPr>
        <w:t>.  Meanwhile, her symptoms get worse</w:t>
      </w:r>
      <w:r w:rsidR="00FD7B88" w:rsidRPr="00EE12BD">
        <w:rPr>
          <w:bCs/>
          <w:sz w:val="28"/>
          <w:szCs w:val="24"/>
        </w:rPr>
        <w:t xml:space="preserve"> and her worry increases. She can’t sleep and missed work this morning because she overslept. </w:t>
      </w:r>
    </w:p>
    <w:p w14:paraId="7E148A96" w14:textId="77777777" w:rsidR="00093C90" w:rsidRDefault="00093C90" w:rsidP="007B2368">
      <w:pPr>
        <w:spacing w:after="120" w:line="240" w:lineRule="auto"/>
        <w:rPr>
          <w:b/>
          <w:bCs/>
          <w:sz w:val="28"/>
          <w:szCs w:val="24"/>
          <w:u w:val="single"/>
        </w:rPr>
      </w:pPr>
    </w:p>
    <w:p w14:paraId="14D5A3E7" w14:textId="3445BD80" w:rsidR="00D82FAE" w:rsidRPr="00EE12BD" w:rsidRDefault="0013193E" w:rsidP="007B2368">
      <w:pPr>
        <w:spacing w:after="120" w:line="240" w:lineRule="auto"/>
        <w:rPr>
          <w:b/>
          <w:bCs/>
          <w:sz w:val="28"/>
          <w:szCs w:val="24"/>
          <w:u w:val="single"/>
        </w:rPr>
      </w:pPr>
      <w:r w:rsidRPr="00EE12BD">
        <w:rPr>
          <w:b/>
          <w:bCs/>
          <w:sz w:val="28"/>
          <w:szCs w:val="24"/>
          <w:u w:val="single"/>
        </w:rPr>
        <w:t xml:space="preserve">Case </w:t>
      </w:r>
      <w:r w:rsidR="00EE12BD" w:rsidRPr="00EE12BD">
        <w:rPr>
          <w:b/>
          <w:bCs/>
          <w:sz w:val="28"/>
          <w:szCs w:val="24"/>
          <w:u w:val="single"/>
        </w:rPr>
        <w:t>4</w:t>
      </w:r>
      <w:r w:rsidRPr="00EE12BD">
        <w:rPr>
          <w:b/>
          <w:bCs/>
          <w:sz w:val="28"/>
          <w:szCs w:val="24"/>
          <w:u w:val="single"/>
        </w:rPr>
        <w:t>:</w:t>
      </w:r>
      <w:r w:rsidR="006268C6" w:rsidRPr="00EE12BD">
        <w:rPr>
          <w:b/>
          <w:bCs/>
          <w:sz w:val="28"/>
          <w:szCs w:val="24"/>
          <w:u w:val="single"/>
        </w:rPr>
        <w:t xml:space="preserve"> </w:t>
      </w:r>
    </w:p>
    <w:p w14:paraId="62FD9009" w14:textId="77777777" w:rsidR="0013193E" w:rsidRPr="00EE12BD" w:rsidRDefault="0013193E" w:rsidP="007B2368">
      <w:pPr>
        <w:spacing w:after="120" w:line="240" w:lineRule="auto"/>
        <w:rPr>
          <w:bCs/>
          <w:sz w:val="28"/>
          <w:szCs w:val="24"/>
        </w:rPr>
      </w:pPr>
      <w:r w:rsidRPr="00EE12BD">
        <w:rPr>
          <w:bCs/>
          <w:sz w:val="28"/>
          <w:szCs w:val="24"/>
        </w:rPr>
        <w:t xml:space="preserve">Lamar has lived on the streets, on an off, for years. He’s suffering serious oral pain – even though he only has a few teeth left - and has come to a free dental clinic being offered at </w:t>
      </w:r>
      <w:r w:rsidR="00B17BB2" w:rsidRPr="00EE12BD">
        <w:rPr>
          <w:bCs/>
          <w:sz w:val="28"/>
          <w:szCs w:val="24"/>
        </w:rPr>
        <w:t>the Community Health Centre</w:t>
      </w:r>
      <w:r w:rsidRPr="00EE12BD">
        <w:rPr>
          <w:bCs/>
          <w:sz w:val="28"/>
          <w:szCs w:val="24"/>
        </w:rPr>
        <w:t xml:space="preserve">. </w:t>
      </w:r>
      <w:r w:rsidR="00FD7B88" w:rsidRPr="00EE12BD">
        <w:rPr>
          <w:bCs/>
          <w:sz w:val="28"/>
          <w:szCs w:val="24"/>
        </w:rPr>
        <w:t>While he waits his turn in reception, two men get into an argument about money that almost turns physical</w:t>
      </w:r>
      <w:r w:rsidR="00910983" w:rsidRPr="00EE12BD">
        <w:rPr>
          <w:bCs/>
          <w:sz w:val="28"/>
          <w:szCs w:val="24"/>
        </w:rPr>
        <w:t xml:space="preserve">. </w:t>
      </w:r>
      <w:r w:rsidR="00FD7B88" w:rsidRPr="00EE12BD">
        <w:rPr>
          <w:bCs/>
          <w:sz w:val="28"/>
          <w:szCs w:val="24"/>
        </w:rPr>
        <w:t>Lamar goes into the treatment room</w:t>
      </w:r>
      <w:r w:rsidR="00910983" w:rsidRPr="00EE12BD">
        <w:rPr>
          <w:bCs/>
          <w:sz w:val="28"/>
          <w:szCs w:val="24"/>
        </w:rPr>
        <w:t xml:space="preserve"> a bit shaken. The </w:t>
      </w:r>
      <w:r w:rsidRPr="00EE12BD">
        <w:rPr>
          <w:bCs/>
          <w:sz w:val="28"/>
          <w:szCs w:val="24"/>
        </w:rPr>
        <w:t>hygienist approaches</w:t>
      </w:r>
      <w:r w:rsidR="00FD7B88" w:rsidRPr="00EE12BD">
        <w:rPr>
          <w:bCs/>
          <w:sz w:val="28"/>
          <w:szCs w:val="24"/>
        </w:rPr>
        <w:t xml:space="preserve"> him </w:t>
      </w:r>
      <w:r w:rsidRPr="00EE12BD">
        <w:rPr>
          <w:bCs/>
          <w:sz w:val="28"/>
          <w:szCs w:val="24"/>
        </w:rPr>
        <w:t xml:space="preserve">without warning or asking, opens his mouth and </w:t>
      </w:r>
      <w:r w:rsidR="00D82FAE" w:rsidRPr="00EE12BD">
        <w:rPr>
          <w:bCs/>
          <w:sz w:val="28"/>
          <w:szCs w:val="24"/>
        </w:rPr>
        <w:t xml:space="preserve">starts </w:t>
      </w:r>
      <w:r w:rsidRPr="00EE12BD">
        <w:rPr>
          <w:bCs/>
          <w:sz w:val="28"/>
          <w:szCs w:val="24"/>
        </w:rPr>
        <w:t>insert</w:t>
      </w:r>
      <w:r w:rsidR="00D82FAE" w:rsidRPr="00EE12BD">
        <w:rPr>
          <w:bCs/>
          <w:sz w:val="28"/>
          <w:szCs w:val="24"/>
        </w:rPr>
        <w:t>ing</w:t>
      </w:r>
      <w:r w:rsidRPr="00EE12BD">
        <w:rPr>
          <w:bCs/>
          <w:sz w:val="28"/>
          <w:szCs w:val="24"/>
        </w:rPr>
        <w:t xml:space="preserve"> an instrument.  Lamar lunges from the chair. The hygienist, startled, tells the rest of the team that Lamar is violent and may be “psychotic”. </w:t>
      </w:r>
      <w:r w:rsidR="00D82FAE" w:rsidRPr="00EE12BD">
        <w:rPr>
          <w:bCs/>
          <w:sz w:val="28"/>
          <w:szCs w:val="24"/>
        </w:rPr>
        <w:t>The community police officer who patrols the area hears the commotion and comes in to escort Lamar from the premises, telling him he has to stop “acting up” or his next stop might be a holding cell.</w:t>
      </w:r>
      <w:r w:rsidR="00A10314" w:rsidRPr="00EE12BD">
        <w:rPr>
          <w:bCs/>
          <w:sz w:val="28"/>
          <w:szCs w:val="24"/>
        </w:rPr>
        <w:t xml:space="preserve"> On the way out</w:t>
      </w:r>
      <w:r w:rsidR="00910983" w:rsidRPr="00EE12BD">
        <w:rPr>
          <w:bCs/>
          <w:sz w:val="28"/>
          <w:szCs w:val="24"/>
        </w:rPr>
        <w:t xml:space="preserve">, </w:t>
      </w:r>
      <w:r w:rsidR="00A10314" w:rsidRPr="00EE12BD">
        <w:rPr>
          <w:bCs/>
          <w:sz w:val="28"/>
          <w:szCs w:val="24"/>
        </w:rPr>
        <w:t xml:space="preserve">the office manager stops </w:t>
      </w:r>
      <w:r w:rsidR="00910983" w:rsidRPr="00EE12BD">
        <w:rPr>
          <w:bCs/>
          <w:sz w:val="28"/>
          <w:szCs w:val="24"/>
        </w:rPr>
        <w:t>him to say t</w:t>
      </w:r>
      <w:r w:rsidR="00A10314" w:rsidRPr="00EE12BD">
        <w:rPr>
          <w:bCs/>
          <w:sz w:val="28"/>
          <w:szCs w:val="24"/>
        </w:rPr>
        <w:t xml:space="preserve">hat </w:t>
      </w:r>
      <w:r w:rsidR="00FD7B88" w:rsidRPr="00EE12BD">
        <w:rPr>
          <w:bCs/>
          <w:sz w:val="28"/>
          <w:szCs w:val="24"/>
        </w:rPr>
        <w:t xml:space="preserve">they can’t tolerate clients being </w:t>
      </w:r>
      <w:r w:rsidR="00A10314" w:rsidRPr="00EE12BD">
        <w:rPr>
          <w:bCs/>
          <w:sz w:val="28"/>
          <w:szCs w:val="24"/>
        </w:rPr>
        <w:t>violen</w:t>
      </w:r>
      <w:r w:rsidR="00FD7B88" w:rsidRPr="00EE12BD">
        <w:rPr>
          <w:bCs/>
          <w:sz w:val="28"/>
          <w:szCs w:val="24"/>
        </w:rPr>
        <w:t xml:space="preserve">t to </w:t>
      </w:r>
      <w:r w:rsidR="00A10314" w:rsidRPr="00EE12BD">
        <w:rPr>
          <w:bCs/>
          <w:sz w:val="28"/>
          <w:szCs w:val="24"/>
        </w:rPr>
        <w:t>staff</w:t>
      </w:r>
      <w:r w:rsidR="00FD7B88" w:rsidRPr="00EE12BD">
        <w:rPr>
          <w:bCs/>
          <w:sz w:val="28"/>
          <w:szCs w:val="24"/>
        </w:rPr>
        <w:t xml:space="preserve"> and that h</w:t>
      </w:r>
      <w:r w:rsidR="00A10314" w:rsidRPr="00EE12BD">
        <w:rPr>
          <w:bCs/>
          <w:sz w:val="28"/>
          <w:szCs w:val="24"/>
        </w:rPr>
        <w:t xml:space="preserve">e isn’t welcome to return.  </w:t>
      </w:r>
    </w:p>
    <w:p w14:paraId="7515A383" w14:textId="77777777" w:rsidR="00093C90" w:rsidRDefault="00093C90" w:rsidP="00B17BB2">
      <w:pPr>
        <w:spacing w:after="120" w:line="240" w:lineRule="auto"/>
        <w:rPr>
          <w:b/>
          <w:bCs/>
          <w:sz w:val="28"/>
          <w:szCs w:val="24"/>
          <w:u w:val="single"/>
        </w:rPr>
      </w:pPr>
    </w:p>
    <w:p w14:paraId="348B8F2C" w14:textId="42313D07" w:rsidR="00B17BB2" w:rsidRPr="00EE12BD" w:rsidRDefault="0013193E" w:rsidP="00B17BB2">
      <w:pPr>
        <w:spacing w:after="120" w:line="240" w:lineRule="auto"/>
        <w:rPr>
          <w:bCs/>
          <w:sz w:val="28"/>
        </w:rPr>
      </w:pPr>
      <w:bookmarkStart w:id="0" w:name="_GoBack"/>
      <w:bookmarkEnd w:id="0"/>
      <w:r w:rsidRPr="00EE12BD">
        <w:rPr>
          <w:b/>
          <w:bCs/>
          <w:sz w:val="28"/>
          <w:szCs w:val="24"/>
          <w:u w:val="single"/>
        </w:rPr>
        <w:t xml:space="preserve">Case </w:t>
      </w:r>
      <w:r w:rsidR="00EE12BD" w:rsidRPr="00EE12BD">
        <w:rPr>
          <w:b/>
          <w:bCs/>
          <w:sz w:val="28"/>
          <w:szCs w:val="24"/>
          <w:u w:val="single"/>
        </w:rPr>
        <w:t>5</w:t>
      </w:r>
      <w:r w:rsidRPr="00EE12BD">
        <w:rPr>
          <w:b/>
          <w:bCs/>
          <w:sz w:val="28"/>
          <w:szCs w:val="24"/>
          <w:u w:val="single"/>
        </w:rPr>
        <w:t>:</w:t>
      </w:r>
      <w:r w:rsidR="00B17BB2" w:rsidRPr="00EE12BD">
        <w:rPr>
          <w:bCs/>
          <w:sz w:val="28"/>
        </w:rPr>
        <w:t xml:space="preserve"> </w:t>
      </w:r>
    </w:p>
    <w:p w14:paraId="69006605" w14:textId="77777777" w:rsidR="00B17BB2" w:rsidRPr="00EE12BD" w:rsidRDefault="00B17BB2" w:rsidP="00B17BB2">
      <w:pPr>
        <w:spacing w:after="120" w:line="240" w:lineRule="auto"/>
        <w:rPr>
          <w:bCs/>
          <w:sz w:val="28"/>
        </w:rPr>
      </w:pPr>
      <w:r w:rsidRPr="00EE12BD">
        <w:rPr>
          <w:bCs/>
          <w:sz w:val="28"/>
        </w:rPr>
        <w:t>Louie just celebrated his 78</w:t>
      </w:r>
      <w:r w:rsidRPr="00EE12BD">
        <w:rPr>
          <w:bCs/>
          <w:sz w:val="28"/>
          <w:vertAlign w:val="superscript"/>
        </w:rPr>
        <w:t>th</w:t>
      </w:r>
      <w:r w:rsidRPr="00EE12BD">
        <w:rPr>
          <w:bCs/>
          <w:sz w:val="28"/>
        </w:rPr>
        <w:t xml:space="preserve"> birthday. He’s in pretty good shape, except for his COPD and some arthritis. He’s proud, as a Métis man, of his Canadian military service, even though it cost him the lower half of his right leg. Louie has a medical appointment at the hospital for a lung function test.  The paratransit service hasn’t arrived at the appointed time, so he’s had to take a cab, which he can ill-afford on his Veteran’s pension. As he arrives, 15 minutes late, he’s greeted curtly by the receptionist, who tells him he’s missed his appointment and will need to re-schedule – in about 6 months; she mumbles something about some people not having a sense of ‘Western time’.</w:t>
      </w:r>
    </w:p>
    <w:p w14:paraId="4F56C241" w14:textId="77777777" w:rsidR="00E0100F" w:rsidRPr="00EE12BD" w:rsidRDefault="00544287" w:rsidP="00B17BB2">
      <w:pPr>
        <w:spacing w:after="120" w:line="240" w:lineRule="auto"/>
        <w:rPr>
          <w:bCs/>
          <w:sz w:val="28"/>
          <w:szCs w:val="24"/>
        </w:rPr>
      </w:pPr>
    </w:p>
    <w:sectPr w:rsidR="00E0100F" w:rsidRPr="00EE12BD" w:rsidSect="00FD7B88">
      <w:headerReference w:type="default" r:id="rId7"/>
      <w:pgSz w:w="12240" w:h="15840"/>
      <w:pgMar w:top="851" w:right="907" w:bottom="851"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9B571" w14:textId="77777777" w:rsidR="00544287" w:rsidRDefault="00544287" w:rsidP="00093C90">
      <w:pPr>
        <w:spacing w:after="0" w:line="240" w:lineRule="auto"/>
      </w:pPr>
      <w:r>
        <w:separator/>
      </w:r>
    </w:p>
  </w:endnote>
  <w:endnote w:type="continuationSeparator" w:id="0">
    <w:p w14:paraId="753796DA" w14:textId="77777777" w:rsidR="00544287" w:rsidRDefault="00544287" w:rsidP="0009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33139" w14:textId="77777777" w:rsidR="00544287" w:rsidRDefault="00544287" w:rsidP="00093C90">
      <w:pPr>
        <w:spacing w:after="0" w:line="240" w:lineRule="auto"/>
      </w:pPr>
      <w:r>
        <w:separator/>
      </w:r>
    </w:p>
  </w:footnote>
  <w:footnote w:type="continuationSeparator" w:id="0">
    <w:p w14:paraId="4CC6AF5F" w14:textId="77777777" w:rsidR="00544287" w:rsidRDefault="00544287" w:rsidP="0009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704D3" w14:textId="46A1A2EA" w:rsidR="00093C90" w:rsidRDefault="00093C90" w:rsidP="00093C90">
    <w:pPr>
      <w:pStyle w:val="Header"/>
      <w:tabs>
        <w:tab w:val="clear" w:pos="9360"/>
        <w:tab w:val="right" w:pos="10426"/>
      </w:tabs>
    </w:pPr>
    <w:r>
      <w:rPr>
        <w:noProof/>
        <w:lang w:val="en-US"/>
      </w:rPr>
      <w:drawing>
        <wp:inline distT="0" distB="0" distL="0" distR="0" wp14:anchorId="798FB2CE" wp14:editId="18CB7483">
          <wp:extent cx="3058795" cy="741680"/>
          <wp:effectExtent l="0" t="0" r="0" b="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a:extLst>
                      <a:ext uri="{28A0092B-C50C-407E-A947-70E740481C1C}">
                        <a14:useLocalDpi xmlns:a14="http://schemas.microsoft.com/office/drawing/2010/main"/>
                      </a:ext>
                    </a:extLst>
                  </a:blip>
                  <a:stretch>
                    <a:fillRect/>
                  </a:stretch>
                </pic:blipFill>
                <pic:spPr>
                  <a:xfrm>
                    <a:off x="0" y="0"/>
                    <a:ext cx="3058795" cy="741680"/>
                  </a:xfrm>
                  <a:prstGeom prst="rect">
                    <a:avLst/>
                  </a:prstGeom>
                  <a:noFill/>
                  <a:ln>
                    <a:noFill/>
                  </a:ln>
                </pic:spPr>
              </pic:pic>
            </a:graphicData>
          </a:graphic>
        </wp:inline>
      </w:drawing>
    </w:r>
    <w:r>
      <w:tab/>
    </w:r>
    <w:r>
      <w:rPr>
        <w:noProof/>
      </w:rPr>
      <w:drawing>
        <wp:inline distT="0" distB="0" distL="0" distR="0" wp14:anchorId="41F3CD17" wp14:editId="0440DD97">
          <wp:extent cx="2037241" cy="657860"/>
          <wp:effectExtent l="0" t="0" r="127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GA byline only.png"/>
                  <pic:cNvPicPr/>
                </pic:nvPicPr>
                <pic:blipFill>
                  <a:blip r:embed="rId2">
                    <a:extLst>
                      <a:ext uri="{28A0092B-C50C-407E-A947-70E740481C1C}">
                        <a14:useLocalDpi xmlns:a14="http://schemas.microsoft.com/office/drawing/2010/main" val="0"/>
                      </a:ext>
                    </a:extLst>
                  </a:blip>
                  <a:stretch>
                    <a:fillRect/>
                  </a:stretch>
                </pic:blipFill>
                <pic:spPr>
                  <a:xfrm>
                    <a:off x="0" y="0"/>
                    <a:ext cx="2131044" cy="6881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B46A5"/>
    <w:multiLevelType w:val="hybridMultilevel"/>
    <w:tmpl w:val="ECF8AC2E"/>
    <w:lvl w:ilvl="0" w:tplc="DE0ADBA0">
      <w:start w:val="1"/>
      <w:numFmt w:val="bullet"/>
      <w:lvlText w:val="•"/>
      <w:lvlJc w:val="left"/>
      <w:pPr>
        <w:tabs>
          <w:tab w:val="num" w:pos="720"/>
        </w:tabs>
        <w:ind w:left="720" w:hanging="360"/>
      </w:pPr>
      <w:rPr>
        <w:rFonts w:ascii="Arial" w:hAnsi="Arial" w:hint="default"/>
      </w:rPr>
    </w:lvl>
    <w:lvl w:ilvl="1" w:tplc="12943FE8" w:tentative="1">
      <w:start w:val="1"/>
      <w:numFmt w:val="bullet"/>
      <w:lvlText w:val="•"/>
      <w:lvlJc w:val="left"/>
      <w:pPr>
        <w:tabs>
          <w:tab w:val="num" w:pos="1440"/>
        </w:tabs>
        <w:ind w:left="1440" w:hanging="360"/>
      </w:pPr>
      <w:rPr>
        <w:rFonts w:ascii="Arial" w:hAnsi="Arial" w:hint="default"/>
      </w:rPr>
    </w:lvl>
    <w:lvl w:ilvl="2" w:tplc="339410FE" w:tentative="1">
      <w:start w:val="1"/>
      <w:numFmt w:val="bullet"/>
      <w:lvlText w:val="•"/>
      <w:lvlJc w:val="left"/>
      <w:pPr>
        <w:tabs>
          <w:tab w:val="num" w:pos="2160"/>
        </w:tabs>
        <w:ind w:left="2160" w:hanging="360"/>
      </w:pPr>
      <w:rPr>
        <w:rFonts w:ascii="Arial" w:hAnsi="Arial" w:hint="default"/>
      </w:rPr>
    </w:lvl>
    <w:lvl w:ilvl="3" w:tplc="6114D806" w:tentative="1">
      <w:start w:val="1"/>
      <w:numFmt w:val="bullet"/>
      <w:lvlText w:val="•"/>
      <w:lvlJc w:val="left"/>
      <w:pPr>
        <w:tabs>
          <w:tab w:val="num" w:pos="2880"/>
        </w:tabs>
        <w:ind w:left="2880" w:hanging="360"/>
      </w:pPr>
      <w:rPr>
        <w:rFonts w:ascii="Arial" w:hAnsi="Arial" w:hint="default"/>
      </w:rPr>
    </w:lvl>
    <w:lvl w:ilvl="4" w:tplc="F2EC0A70" w:tentative="1">
      <w:start w:val="1"/>
      <w:numFmt w:val="bullet"/>
      <w:lvlText w:val="•"/>
      <w:lvlJc w:val="left"/>
      <w:pPr>
        <w:tabs>
          <w:tab w:val="num" w:pos="3600"/>
        </w:tabs>
        <w:ind w:left="3600" w:hanging="360"/>
      </w:pPr>
      <w:rPr>
        <w:rFonts w:ascii="Arial" w:hAnsi="Arial" w:hint="default"/>
      </w:rPr>
    </w:lvl>
    <w:lvl w:ilvl="5" w:tplc="BD0A977E" w:tentative="1">
      <w:start w:val="1"/>
      <w:numFmt w:val="bullet"/>
      <w:lvlText w:val="•"/>
      <w:lvlJc w:val="left"/>
      <w:pPr>
        <w:tabs>
          <w:tab w:val="num" w:pos="4320"/>
        </w:tabs>
        <w:ind w:left="4320" w:hanging="360"/>
      </w:pPr>
      <w:rPr>
        <w:rFonts w:ascii="Arial" w:hAnsi="Arial" w:hint="default"/>
      </w:rPr>
    </w:lvl>
    <w:lvl w:ilvl="6" w:tplc="4A18F760" w:tentative="1">
      <w:start w:val="1"/>
      <w:numFmt w:val="bullet"/>
      <w:lvlText w:val="•"/>
      <w:lvlJc w:val="left"/>
      <w:pPr>
        <w:tabs>
          <w:tab w:val="num" w:pos="5040"/>
        </w:tabs>
        <w:ind w:left="5040" w:hanging="360"/>
      </w:pPr>
      <w:rPr>
        <w:rFonts w:ascii="Arial" w:hAnsi="Arial" w:hint="default"/>
      </w:rPr>
    </w:lvl>
    <w:lvl w:ilvl="7" w:tplc="DB4A4D8A" w:tentative="1">
      <w:start w:val="1"/>
      <w:numFmt w:val="bullet"/>
      <w:lvlText w:val="•"/>
      <w:lvlJc w:val="left"/>
      <w:pPr>
        <w:tabs>
          <w:tab w:val="num" w:pos="5760"/>
        </w:tabs>
        <w:ind w:left="5760" w:hanging="360"/>
      </w:pPr>
      <w:rPr>
        <w:rFonts w:ascii="Arial" w:hAnsi="Arial" w:hint="default"/>
      </w:rPr>
    </w:lvl>
    <w:lvl w:ilvl="8" w:tplc="F5C2CD7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3E"/>
    <w:rsid w:val="000326A7"/>
    <w:rsid w:val="00093C90"/>
    <w:rsid w:val="0013193E"/>
    <w:rsid w:val="001D6C38"/>
    <w:rsid w:val="00287850"/>
    <w:rsid w:val="00327220"/>
    <w:rsid w:val="003602F1"/>
    <w:rsid w:val="003E6F16"/>
    <w:rsid w:val="00475E86"/>
    <w:rsid w:val="005069BA"/>
    <w:rsid w:val="00521413"/>
    <w:rsid w:val="00544287"/>
    <w:rsid w:val="006268C6"/>
    <w:rsid w:val="007514C0"/>
    <w:rsid w:val="007B2368"/>
    <w:rsid w:val="008674ED"/>
    <w:rsid w:val="00910983"/>
    <w:rsid w:val="009A362F"/>
    <w:rsid w:val="00A10314"/>
    <w:rsid w:val="00A36BC4"/>
    <w:rsid w:val="00B17BB2"/>
    <w:rsid w:val="00B652BB"/>
    <w:rsid w:val="00D82FAE"/>
    <w:rsid w:val="00DB4ABF"/>
    <w:rsid w:val="00E47B0C"/>
    <w:rsid w:val="00E91A6E"/>
    <w:rsid w:val="00ED59F4"/>
    <w:rsid w:val="00EE12BD"/>
    <w:rsid w:val="00F91AB2"/>
    <w:rsid w:val="00FD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35352"/>
  <w15:chartTrackingRefBased/>
  <w15:docId w15:val="{8B7AFFD8-3842-4EC3-9331-ABA86CF2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3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362F"/>
    <w:rPr>
      <w:sz w:val="16"/>
      <w:szCs w:val="16"/>
    </w:rPr>
  </w:style>
  <w:style w:type="paragraph" w:styleId="CommentText">
    <w:name w:val="annotation text"/>
    <w:basedOn w:val="Normal"/>
    <w:link w:val="CommentTextChar"/>
    <w:uiPriority w:val="99"/>
    <w:semiHidden/>
    <w:unhideWhenUsed/>
    <w:rsid w:val="009A362F"/>
    <w:pPr>
      <w:spacing w:line="240" w:lineRule="auto"/>
    </w:pPr>
    <w:rPr>
      <w:sz w:val="20"/>
      <w:szCs w:val="20"/>
    </w:rPr>
  </w:style>
  <w:style w:type="character" w:customStyle="1" w:styleId="CommentTextChar">
    <w:name w:val="Comment Text Char"/>
    <w:basedOn w:val="DefaultParagraphFont"/>
    <w:link w:val="CommentText"/>
    <w:uiPriority w:val="99"/>
    <w:semiHidden/>
    <w:rsid w:val="009A362F"/>
    <w:rPr>
      <w:sz w:val="20"/>
      <w:szCs w:val="20"/>
      <w:lang w:val="en-CA"/>
    </w:rPr>
  </w:style>
  <w:style w:type="paragraph" w:styleId="CommentSubject">
    <w:name w:val="annotation subject"/>
    <w:basedOn w:val="CommentText"/>
    <w:next w:val="CommentText"/>
    <w:link w:val="CommentSubjectChar"/>
    <w:uiPriority w:val="99"/>
    <w:semiHidden/>
    <w:unhideWhenUsed/>
    <w:rsid w:val="009A362F"/>
    <w:rPr>
      <w:b/>
      <w:bCs/>
    </w:rPr>
  </w:style>
  <w:style w:type="character" w:customStyle="1" w:styleId="CommentSubjectChar">
    <w:name w:val="Comment Subject Char"/>
    <w:basedOn w:val="CommentTextChar"/>
    <w:link w:val="CommentSubject"/>
    <w:uiPriority w:val="99"/>
    <w:semiHidden/>
    <w:rsid w:val="009A362F"/>
    <w:rPr>
      <w:b/>
      <w:bCs/>
      <w:sz w:val="20"/>
      <w:szCs w:val="20"/>
      <w:lang w:val="en-CA"/>
    </w:rPr>
  </w:style>
  <w:style w:type="paragraph" w:styleId="BalloonText">
    <w:name w:val="Balloon Text"/>
    <w:basedOn w:val="Normal"/>
    <w:link w:val="BalloonTextChar"/>
    <w:uiPriority w:val="99"/>
    <w:semiHidden/>
    <w:unhideWhenUsed/>
    <w:rsid w:val="009A3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2F"/>
    <w:rPr>
      <w:rFonts w:ascii="Segoe UI" w:hAnsi="Segoe UI" w:cs="Segoe UI"/>
      <w:sz w:val="18"/>
      <w:szCs w:val="18"/>
      <w:lang w:val="en-CA"/>
    </w:rPr>
  </w:style>
  <w:style w:type="paragraph" w:styleId="Header">
    <w:name w:val="header"/>
    <w:basedOn w:val="Normal"/>
    <w:link w:val="HeaderChar"/>
    <w:uiPriority w:val="99"/>
    <w:unhideWhenUsed/>
    <w:rsid w:val="00093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C90"/>
    <w:rPr>
      <w:lang w:val="en-CA"/>
    </w:rPr>
  </w:style>
  <w:style w:type="paragraph" w:styleId="Footer">
    <w:name w:val="footer"/>
    <w:basedOn w:val="Normal"/>
    <w:link w:val="FooterChar"/>
    <w:uiPriority w:val="99"/>
    <w:unhideWhenUsed/>
    <w:rsid w:val="00093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C9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2340">
      <w:bodyDiv w:val="1"/>
      <w:marLeft w:val="0"/>
      <w:marRight w:val="0"/>
      <w:marTop w:val="0"/>
      <w:marBottom w:val="0"/>
      <w:divBdr>
        <w:top w:val="none" w:sz="0" w:space="0" w:color="auto"/>
        <w:left w:val="none" w:sz="0" w:space="0" w:color="auto"/>
        <w:bottom w:val="none" w:sz="0" w:space="0" w:color="auto"/>
        <w:right w:val="none" w:sz="0" w:space="0" w:color="auto"/>
      </w:divBdr>
      <w:divsChild>
        <w:div w:id="539585226">
          <w:marLeft w:val="446"/>
          <w:marRight w:val="0"/>
          <w:marTop w:val="150"/>
          <w:marBottom w:val="0"/>
          <w:divBdr>
            <w:top w:val="none" w:sz="0" w:space="0" w:color="auto"/>
            <w:left w:val="none" w:sz="0" w:space="0" w:color="auto"/>
            <w:bottom w:val="none" w:sz="0" w:space="0" w:color="auto"/>
            <w:right w:val="none" w:sz="0" w:space="0" w:color="auto"/>
          </w:divBdr>
        </w:div>
        <w:div w:id="1275209011">
          <w:marLeft w:val="446"/>
          <w:marRight w:val="0"/>
          <w:marTop w:val="150"/>
          <w:marBottom w:val="0"/>
          <w:divBdr>
            <w:top w:val="none" w:sz="0" w:space="0" w:color="auto"/>
            <w:left w:val="none" w:sz="0" w:space="0" w:color="auto"/>
            <w:bottom w:val="none" w:sz="0" w:space="0" w:color="auto"/>
            <w:right w:val="none" w:sz="0" w:space="0" w:color="auto"/>
          </w:divBdr>
        </w:div>
        <w:div w:id="1025208435">
          <w:marLeft w:val="446"/>
          <w:marRight w:val="0"/>
          <w:marTop w:val="150"/>
          <w:marBottom w:val="0"/>
          <w:divBdr>
            <w:top w:val="none" w:sz="0" w:space="0" w:color="auto"/>
            <w:left w:val="none" w:sz="0" w:space="0" w:color="auto"/>
            <w:bottom w:val="none" w:sz="0" w:space="0" w:color="auto"/>
            <w:right w:val="none" w:sz="0" w:space="0" w:color="auto"/>
          </w:divBdr>
        </w:div>
      </w:divsChild>
    </w:div>
    <w:div w:id="1072239357">
      <w:bodyDiv w:val="1"/>
      <w:marLeft w:val="0"/>
      <w:marRight w:val="0"/>
      <w:marTop w:val="0"/>
      <w:marBottom w:val="0"/>
      <w:divBdr>
        <w:top w:val="none" w:sz="0" w:space="0" w:color="auto"/>
        <w:left w:val="none" w:sz="0" w:space="0" w:color="auto"/>
        <w:bottom w:val="none" w:sz="0" w:space="0" w:color="auto"/>
        <w:right w:val="none" w:sz="0" w:space="0" w:color="auto"/>
      </w:divBdr>
      <w:divsChild>
        <w:div w:id="1025983925">
          <w:marLeft w:val="446"/>
          <w:marRight w:val="0"/>
          <w:marTop w:val="150"/>
          <w:marBottom w:val="0"/>
          <w:divBdr>
            <w:top w:val="none" w:sz="0" w:space="0" w:color="auto"/>
            <w:left w:val="none" w:sz="0" w:space="0" w:color="auto"/>
            <w:bottom w:val="none" w:sz="0" w:space="0" w:color="auto"/>
            <w:right w:val="none" w:sz="0" w:space="0" w:color="auto"/>
          </w:divBdr>
        </w:div>
        <w:div w:id="1847556800">
          <w:marLeft w:val="446"/>
          <w:marRight w:val="0"/>
          <w:marTop w:val="150"/>
          <w:marBottom w:val="0"/>
          <w:divBdr>
            <w:top w:val="none" w:sz="0" w:space="0" w:color="auto"/>
            <w:left w:val="none" w:sz="0" w:space="0" w:color="auto"/>
            <w:bottom w:val="none" w:sz="0" w:space="0" w:color="auto"/>
            <w:right w:val="none" w:sz="0" w:space="0" w:color="auto"/>
          </w:divBdr>
        </w:div>
        <w:div w:id="357581433">
          <w:marLeft w:val="446"/>
          <w:marRight w:val="0"/>
          <w:marTop w:val="150"/>
          <w:marBottom w:val="0"/>
          <w:divBdr>
            <w:top w:val="none" w:sz="0" w:space="0" w:color="auto"/>
            <w:left w:val="none" w:sz="0" w:space="0" w:color="auto"/>
            <w:bottom w:val="none" w:sz="0" w:space="0" w:color="auto"/>
            <w:right w:val="none" w:sz="0" w:space="0" w:color="auto"/>
          </w:divBdr>
        </w:div>
      </w:divsChild>
    </w:div>
    <w:div w:id="1715422247">
      <w:bodyDiv w:val="1"/>
      <w:marLeft w:val="0"/>
      <w:marRight w:val="0"/>
      <w:marTop w:val="0"/>
      <w:marBottom w:val="0"/>
      <w:divBdr>
        <w:top w:val="none" w:sz="0" w:space="0" w:color="auto"/>
        <w:left w:val="none" w:sz="0" w:space="0" w:color="auto"/>
        <w:bottom w:val="none" w:sz="0" w:space="0" w:color="auto"/>
        <w:right w:val="none" w:sz="0" w:space="0" w:color="auto"/>
      </w:divBdr>
      <w:divsChild>
        <w:div w:id="1610968112">
          <w:marLeft w:val="446"/>
          <w:marRight w:val="0"/>
          <w:marTop w:val="150"/>
          <w:marBottom w:val="0"/>
          <w:divBdr>
            <w:top w:val="none" w:sz="0" w:space="0" w:color="auto"/>
            <w:left w:val="none" w:sz="0" w:space="0" w:color="auto"/>
            <w:bottom w:val="none" w:sz="0" w:space="0" w:color="auto"/>
            <w:right w:val="none" w:sz="0" w:space="0" w:color="auto"/>
          </w:divBdr>
        </w:div>
        <w:div w:id="1576671078">
          <w:marLeft w:val="446"/>
          <w:marRight w:val="0"/>
          <w:marTop w:val="150"/>
          <w:marBottom w:val="0"/>
          <w:divBdr>
            <w:top w:val="none" w:sz="0" w:space="0" w:color="auto"/>
            <w:left w:val="none" w:sz="0" w:space="0" w:color="auto"/>
            <w:bottom w:val="none" w:sz="0" w:space="0" w:color="auto"/>
            <w:right w:val="none" w:sz="0" w:space="0" w:color="auto"/>
          </w:divBdr>
        </w:div>
        <w:div w:id="313607429">
          <w:marLeft w:val="446"/>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Wathen</dc:creator>
  <cp:keywords/>
  <dc:description/>
  <cp:lastModifiedBy>Nadine Wathen</cp:lastModifiedBy>
  <cp:revision>5</cp:revision>
  <dcterms:created xsi:type="dcterms:W3CDTF">2017-10-10T17:56:00Z</dcterms:created>
  <dcterms:modified xsi:type="dcterms:W3CDTF">2017-10-13T13:22:00Z</dcterms:modified>
</cp:coreProperties>
</file>